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62D" w:rsidRPr="00371234" w:rsidRDefault="00A5262D" w:rsidP="00640D0A">
      <w:pPr>
        <w:jc w:val="center"/>
        <w:rPr>
          <w:b/>
          <w:bCs/>
          <w:sz w:val="26"/>
          <w:u w:val="single"/>
          <w:rtl/>
        </w:rPr>
      </w:pPr>
    </w:p>
    <w:p w:rsidR="00640D0A" w:rsidRPr="00640D0A" w:rsidRDefault="00640D0A" w:rsidP="00640D0A">
      <w:pPr>
        <w:jc w:val="center"/>
        <w:rPr>
          <w:b/>
          <w:bCs/>
          <w:sz w:val="26"/>
          <w:u w:val="single"/>
          <w:rtl/>
        </w:rPr>
      </w:pPr>
      <w:r w:rsidRPr="00640D0A">
        <w:rPr>
          <w:rFonts w:hint="cs"/>
          <w:b/>
          <w:bCs/>
          <w:sz w:val="26"/>
          <w:u w:val="single"/>
          <w:rtl/>
        </w:rPr>
        <w:t>שאלות והבהרות במסגרת מכרז 25/13 לקבלת הצעות לפרויקטים להתייעלות</w:t>
      </w:r>
    </w:p>
    <w:p w:rsidR="00A5262D" w:rsidRPr="00640D0A" w:rsidRDefault="00640D0A" w:rsidP="00640D0A">
      <w:pPr>
        <w:jc w:val="center"/>
        <w:rPr>
          <w:b/>
          <w:bCs/>
          <w:sz w:val="26"/>
          <w:u w:val="single"/>
          <w:rtl/>
        </w:rPr>
      </w:pPr>
      <w:r w:rsidRPr="00640D0A">
        <w:rPr>
          <w:rFonts w:hint="cs"/>
          <w:b/>
          <w:bCs/>
          <w:sz w:val="26"/>
          <w:u w:val="single"/>
          <w:rtl/>
        </w:rPr>
        <w:t>אנרגטית בבתי מלון</w:t>
      </w:r>
    </w:p>
    <w:p w:rsidR="00640D0A" w:rsidRPr="00371234" w:rsidRDefault="00640D0A" w:rsidP="00A5262D">
      <w:pPr>
        <w:jc w:val="both"/>
        <w:rPr>
          <w:sz w:val="26"/>
          <w:rtl/>
        </w:rPr>
      </w:pPr>
    </w:p>
    <w:p w:rsidR="00A5262D" w:rsidRPr="00CE64C4" w:rsidRDefault="00A5262D" w:rsidP="00A5262D">
      <w:pPr>
        <w:jc w:val="both"/>
        <w:rPr>
          <w:szCs w:val="24"/>
          <w:rtl/>
        </w:rPr>
      </w:pPr>
      <w:r w:rsidRPr="00CE64C4">
        <w:rPr>
          <w:rFonts w:hint="cs"/>
          <w:szCs w:val="24"/>
          <w:rtl/>
        </w:rPr>
        <w:t>המשרד מתכבד להשיב לשאלות שהוגשו במסגרת המכרז שבנדון.</w:t>
      </w:r>
    </w:p>
    <w:p w:rsidR="00A5262D" w:rsidRPr="00CE64C4" w:rsidRDefault="00A5262D" w:rsidP="00A5262D">
      <w:pPr>
        <w:rPr>
          <w:szCs w:val="24"/>
          <w:rtl/>
        </w:rPr>
      </w:pPr>
    </w:p>
    <w:tbl>
      <w:tblPr>
        <w:tblStyle w:val="af3"/>
        <w:bidiVisual/>
        <w:tblW w:w="9228" w:type="dxa"/>
        <w:jc w:val="center"/>
        <w:tblLook w:val="04A0"/>
      </w:tblPr>
      <w:tblGrid>
        <w:gridCol w:w="523"/>
        <w:gridCol w:w="1796"/>
        <w:gridCol w:w="3725"/>
        <w:gridCol w:w="3184"/>
      </w:tblGrid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Pr="00CE64C4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  <w:r w:rsidRPr="00CE64C4">
              <w:rPr>
                <w:rFonts w:hint="cs"/>
                <w:b/>
                <w:bCs/>
                <w:szCs w:val="24"/>
                <w:rtl/>
              </w:rPr>
              <w:t>מס</w:t>
            </w:r>
          </w:p>
        </w:tc>
        <w:tc>
          <w:tcPr>
            <w:tcW w:w="1796" w:type="dxa"/>
          </w:tcPr>
          <w:p w:rsidR="00A5262D" w:rsidRPr="00261616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  <w:r w:rsidRPr="00261616">
              <w:rPr>
                <w:b/>
                <w:bCs/>
                <w:szCs w:val="24"/>
                <w:rtl/>
              </w:rPr>
              <w:t xml:space="preserve">הסעיף </w:t>
            </w:r>
            <w:r w:rsidRPr="00261616">
              <w:rPr>
                <w:rFonts w:hint="cs"/>
                <w:b/>
                <w:bCs/>
                <w:szCs w:val="24"/>
                <w:rtl/>
              </w:rPr>
              <w:t xml:space="preserve">בהסכם </w:t>
            </w:r>
          </w:p>
        </w:tc>
        <w:tc>
          <w:tcPr>
            <w:tcW w:w="3725" w:type="dxa"/>
          </w:tcPr>
          <w:p w:rsidR="00A5262D" w:rsidRPr="00261616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</w:p>
          <w:p w:rsidR="00A5262D" w:rsidRPr="00261616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  <w:r w:rsidRPr="00261616">
              <w:rPr>
                <w:b/>
                <w:bCs/>
                <w:szCs w:val="24"/>
                <w:rtl/>
              </w:rPr>
              <w:t>פירוט השאלה / בקשת הבהרה</w:t>
            </w:r>
          </w:p>
        </w:tc>
        <w:tc>
          <w:tcPr>
            <w:tcW w:w="3184" w:type="dxa"/>
          </w:tcPr>
          <w:p w:rsidR="00A5262D" w:rsidRPr="004B0AA6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</w:p>
          <w:p w:rsidR="00A5262D" w:rsidRPr="004B0AA6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  <w:r w:rsidRPr="004B0AA6">
              <w:rPr>
                <w:rFonts w:hint="cs"/>
                <w:b/>
                <w:bCs/>
                <w:szCs w:val="24"/>
                <w:rtl/>
              </w:rPr>
              <w:t>הבהרה</w:t>
            </w:r>
          </w:p>
          <w:p w:rsidR="00A5262D" w:rsidRPr="004B0AA6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Pr="00B3373E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  <w:r w:rsidRPr="00B3373E">
              <w:rPr>
                <w:b/>
                <w:bCs/>
                <w:szCs w:val="24"/>
              </w:rPr>
              <w:t>1</w:t>
            </w:r>
          </w:p>
        </w:tc>
        <w:tc>
          <w:tcPr>
            <w:tcW w:w="1796" w:type="dxa"/>
          </w:tcPr>
          <w:p w:rsidR="00A5262D" w:rsidRPr="00B3373E" w:rsidRDefault="00A5262D" w:rsidP="00984B59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3725" w:type="dxa"/>
          </w:tcPr>
          <w:p w:rsidR="00A5262D" w:rsidRPr="00B3373E" w:rsidRDefault="00A5262D" w:rsidP="00984B59">
            <w:pPr>
              <w:rPr>
                <w:szCs w:val="24"/>
                <w:rtl/>
              </w:rPr>
            </w:pPr>
            <w:r w:rsidRPr="00B3373E">
              <w:rPr>
                <w:rFonts w:ascii="Arial" w:hAnsi="Arial" w:hint="cs"/>
                <w:szCs w:val="24"/>
                <w:rtl/>
              </w:rPr>
              <w:t xml:space="preserve">האם ניתן </w:t>
            </w:r>
            <w:r w:rsidRPr="00B3373E">
              <w:rPr>
                <w:rFonts w:ascii="Arial" w:hAnsi="Arial"/>
                <w:szCs w:val="24"/>
                <w:rtl/>
              </w:rPr>
              <w:t>לדחות</w:t>
            </w:r>
            <w:r>
              <w:rPr>
                <w:rtl/>
              </w:rPr>
              <w:t xml:space="preserve"> </w:t>
            </w:r>
            <w:r w:rsidRPr="00CF6CC8">
              <w:rPr>
                <w:rFonts w:ascii="Arial" w:hAnsi="Arial"/>
                <w:szCs w:val="24"/>
                <w:rtl/>
              </w:rPr>
              <w:t>את המועד האחרון להגשת בקשת מענק</w:t>
            </w:r>
            <w:r w:rsidRPr="00B3373E">
              <w:rPr>
                <w:rFonts w:ascii="Arial" w:hAnsi="Arial"/>
                <w:szCs w:val="24"/>
                <w:rtl/>
              </w:rPr>
              <w:t xml:space="preserve"> ל-31 באוקטובר</w:t>
            </w:r>
            <w:r>
              <w:rPr>
                <w:rFonts w:ascii="Arial" w:hAnsi="Arial" w:hint="cs"/>
                <w:szCs w:val="24"/>
                <w:rtl/>
              </w:rPr>
              <w:t>?</w:t>
            </w:r>
            <w:r w:rsidRPr="00B3373E">
              <w:rPr>
                <w:rFonts w:ascii="Arial" w:hAnsi="Arial"/>
                <w:szCs w:val="24"/>
                <w:rtl/>
              </w:rPr>
              <w:t xml:space="preserve"> </w:t>
            </w:r>
          </w:p>
        </w:tc>
        <w:tc>
          <w:tcPr>
            <w:tcW w:w="3184" w:type="dxa"/>
          </w:tcPr>
          <w:p w:rsidR="00A5262D" w:rsidRDefault="00A5262D" w:rsidP="00984B59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מועד האחרון להגשת בקשת מענק נדחה ליום 28.10.13 הודעה מתאימה תפורסם באתר האינטרנט של המשרד</w:t>
            </w:r>
          </w:p>
          <w:p w:rsidR="00337C99" w:rsidRPr="00337C99" w:rsidRDefault="00337C99" w:rsidP="00984B59">
            <w:pPr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 xml:space="preserve">יובהר כי </w:t>
            </w:r>
            <w:r w:rsidRPr="00337C99">
              <w:rPr>
                <w:rFonts w:hint="cs"/>
                <w:b/>
                <w:bCs/>
                <w:szCs w:val="24"/>
                <w:rtl/>
              </w:rPr>
              <w:t>אין שינויים במועדים של הערבות הבנקאית.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Pr="00B3373E" w:rsidRDefault="00A5262D" w:rsidP="00984B59">
            <w:pPr>
              <w:jc w:val="center"/>
              <w:rPr>
                <w:b/>
                <w:bCs/>
                <w:szCs w:val="24"/>
              </w:rPr>
            </w:pPr>
            <w:r w:rsidRPr="00B3373E">
              <w:rPr>
                <w:b/>
                <w:bCs/>
                <w:szCs w:val="24"/>
              </w:rPr>
              <w:t>2</w:t>
            </w:r>
          </w:p>
        </w:tc>
        <w:tc>
          <w:tcPr>
            <w:tcW w:w="1796" w:type="dxa"/>
          </w:tcPr>
          <w:p w:rsidR="00A5262D" w:rsidRPr="00B3373E" w:rsidRDefault="00A5262D" w:rsidP="00984B59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3725" w:type="dxa"/>
          </w:tcPr>
          <w:p w:rsidR="00A5262D" w:rsidRPr="00B3373E" w:rsidRDefault="00A5262D" w:rsidP="00984B59">
            <w:pPr>
              <w:rPr>
                <w:rFonts w:ascii="Arial" w:hAnsi="Arial"/>
                <w:szCs w:val="24"/>
              </w:rPr>
            </w:pPr>
            <w:r w:rsidRPr="00B3373E">
              <w:rPr>
                <w:rFonts w:ascii="Arial" w:hAnsi="Arial"/>
                <w:szCs w:val="24"/>
                <w:rtl/>
              </w:rPr>
              <w:t xml:space="preserve">האם </w:t>
            </w:r>
            <w:r w:rsidRPr="00B3373E">
              <w:rPr>
                <w:rFonts w:ascii="Arial" w:hAnsi="Arial" w:hint="cs"/>
                <w:szCs w:val="24"/>
                <w:rtl/>
              </w:rPr>
              <w:t xml:space="preserve">המכרז כלול </w:t>
            </w:r>
            <w:r w:rsidRPr="00B3373E">
              <w:rPr>
                <w:rFonts w:ascii="Arial" w:hAnsi="Arial"/>
                <w:szCs w:val="24"/>
                <w:rtl/>
              </w:rPr>
              <w:t>נושא התאורה?</w:t>
            </w:r>
          </w:p>
          <w:p w:rsidR="00A5262D" w:rsidRPr="00B3373E" w:rsidRDefault="00A5262D" w:rsidP="00984B59">
            <w:pPr>
              <w:rPr>
                <w:rFonts w:ascii="Arial" w:hAnsi="Arial"/>
                <w:szCs w:val="24"/>
                <w:rtl/>
              </w:rPr>
            </w:pPr>
          </w:p>
        </w:tc>
        <w:tc>
          <w:tcPr>
            <w:tcW w:w="3184" w:type="dxa"/>
          </w:tcPr>
          <w:p w:rsidR="00A5262D" w:rsidRPr="004B0AA6" w:rsidRDefault="00A5262D" w:rsidP="00984B59">
            <w:pPr>
              <w:rPr>
                <w:szCs w:val="24"/>
                <w:rtl/>
              </w:rPr>
            </w:pPr>
            <w:r w:rsidRPr="004B0AA6">
              <w:rPr>
                <w:rFonts w:ascii="Arial" w:hAnsi="Arial"/>
                <w:szCs w:val="24"/>
                <w:rtl/>
              </w:rPr>
              <w:t>במסגרת המכרז ניתן להציע כל פעולה לשימור אנרגיה שתכלית</w:t>
            </w:r>
            <w:r>
              <w:rPr>
                <w:rFonts w:ascii="Arial" w:hAnsi="Arial" w:hint="cs"/>
                <w:szCs w:val="24"/>
                <w:rtl/>
              </w:rPr>
              <w:t>ה</w:t>
            </w:r>
            <w:r w:rsidRPr="004B0AA6">
              <w:rPr>
                <w:rFonts w:ascii="Arial" w:hAnsi="Arial"/>
                <w:szCs w:val="24"/>
                <w:rtl/>
              </w:rPr>
              <w:t xml:space="preserve"> חיסכון בצריכת חשמל או חיסכון בצריכת הדלק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Pr="00B3373E" w:rsidRDefault="00A5262D" w:rsidP="00984B59">
            <w:pPr>
              <w:jc w:val="center"/>
              <w:rPr>
                <w:b/>
                <w:bCs/>
                <w:szCs w:val="24"/>
              </w:rPr>
            </w:pPr>
            <w:r>
              <w:rPr>
                <w:rFonts w:hint="cs"/>
                <w:b/>
                <w:bCs/>
                <w:szCs w:val="24"/>
                <w:rtl/>
              </w:rPr>
              <w:t>3</w:t>
            </w:r>
          </w:p>
        </w:tc>
        <w:tc>
          <w:tcPr>
            <w:tcW w:w="1796" w:type="dxa"/>
          </w:tcPr>
          <w:p w:rsidR="00A5262D" w:rsidRPr="00B3373E" w:rsidRDefault="00A5262D" w:rsidP="00984B59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3725" w:type="dxa"/>
          </w:tcPr>
          <w:p w:rsidR="00A5262D" w:rsidRPr="00AF33F1" w:rsidRDefault="00A5262D" w:rsidP="00984B59">
            <w:pPr>
              <w:rPr>
                <w:rFonts w:ascii="Arial" w:hAnsi="Arial"/>
                <w:szCs w:val="24"/>
              </w:rPr>
            </w:pPr>
            <w:r w:rsidRPr="00AF33F1">
              <w:rPr>
                <w:rFonts w:ascii="Arial" w:hAnsi="Arial"/>
                <w:szCs w:val="24"/>
                <w:rtl/>
              </w:rPr>
              <w:t>האם דיור מוגן יכול להיחשב כבית מלון לצורך המכרז של התייעלות אנרגטית?</w:t>
            </w:r>
          </w:p>
          <w:p w:rsidR="00A5262D" w:rsidRPr="00AF33F1" w:rsidRDefault="00A5262D" w:rsidP="00984B59">
            <w:pPr>
              <w:rPr>
                <w:rFonts w:ascii="Arial" w:hAnsi="Arial"/>
                <w:szCs w:val="24"/>
                <w:rtl/>
              </w:rPr>
            </w:pPr>
          </w:p>
        </w:tc>
        <w:tc>
          <w:tcPr>
            <w:tcW w:w="3184" w:type="dxa"/>
          </w:tcPr>
          <w:p w:rsidR="00A5262D" w:rsidRPr="004B0AA6" w:rsidRDefault="00A5262D" w:rsidP="00984B59">
            <w:pPr>
              <w:rPr>
                <w:szCs w:val="24"/>
                <w:rtl/>
              </w:rPr>
            </w:pPr>
            <w:r w:rsidRPr="004B0AA6">
              <w:rPr>
                <w:rFonts w:hint="cs"/>
                <w:szCs w:val="24"/>
                <w:rtl/>
              </w:rPr>
              <w:t>לא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4</w:t>
            </w:r>
          </w:p>
        </w:tc>
        <w:tc>
          <w:tcPr>
            <w:tcW w:w="1796" w:type="dxa"/>
          </w:tcPr>
          <w:p w:rsidR="00A5262D" w:rsidRPr="00B3373E" w:rsidRDefault="00A5262D" w:rsidP="00984B59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3725" w:type="dxa"/>
          </w:tcPr>
          <w:p w:rsidR="00A5262D" w:rsidRPr="00AF33F1" w:rsidRDefault="00A5262D" w:rsidP="00984B59">
            <w:pPr>
              <w:rPr>
                <w:rFonts w:ascii="Arial" w:hAnsi="Arial"/>
                <w:szCs w:val="24"/>
              </w:rPr>
            </w:pPr>
            <w:r w:rsidRPr="00AF33F1">
              <w:rPr>
                <w:rFonts w:ascii="Arial" w:hAnsi="Arial"/>
                <w:szCs w:val="24"/>
                <w:rtl/>
              </w:rPr>
              <w:t>האם בית אבות יכול להיחשב לבית מלון/בית אירוח?</w:t>
            </w:r>
          </w:p>
          <w:p w:rsidR="00A5262D" w:rsidRPr="00AF33F1" w:rsidRDefault="00A5262D" w:rsidP="00984B59">
            <w:pPr>
              <w:rPr>
                <w:rFonts w:ascii="Arial" w:hAnsi="Arial"/>
                <w:szCs w:val="24"/>
                <w:rtl/>
              </w:rPr>
            </w:pPr>
          </w:p>
        </w:tc>
        <w:tc>
          <w:tcPr>
            <w:tcW w:w="3184" w:type="dxa"/>
          </w:tcPr>
          <w:p w:rsidR="00A5262D" w:rsidRPr="004B0AA6" w:rsidRDefault="00A5262D" w:rsidP="00984B59">
            <w:pPr>
              <w:rPr>
                <w:szCs w:val="24"/>
                <w:rtl/>
              </w:rPr>
            </w:pPr>
            <w:r w:rsidRPr="004B0AA6">
              <w:rPr>
                <w:rFonts w:ascii="Arial" w:hAnsi="Arial" w:hint="cs"/>
                <w:szCs w:val="24"/>
                <w:rtl/>
              </w:rPr>
              <w:t>לא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jc w:val="center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5</w:t>
            </w:r>
          </w:p>
        </w:tc>
        <w:tc>
          <w:tcPr>
            <w:tcW w:w="1796" w:type="dxa"/>
          </w:tcPr>
          <w:p w:rsidR="00A5262D" w:rsidRPr="00B3373E" w:rsidRDefault="00A5262D" w:rsidP="00984B59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3725" w:type="dxa"/>
          </w:tcPr>
          <w:p w:rsidR="00A5262D" w:rsidRPr="00C66A20" w:rsidRDefault="00A5262D" w:rsidP="00984B59">
            <w:pPr>
              <w:rPr>
                <w:rFonts w:ascii="Arial" w:hAnsi="Arial"/>
                <w:szCs w:val="24"/>
                <w:rtl/>
              </w:rPr>
            </w:pPr>
            <w:r w:rsidRPr="00C66A20">
              <w:rPr>
                <w:rFonts w:ascii="Arial" w:hAnsi="Arial"/>
                <w:szCs w:val="24"/>
                <w:rtl/>
              </w:rPr>
              <w:t>האם מקומות כמו חמי יואב או חמי געש או נווה מדבר נכנסים לקטגוריה של "בתי מרגוע"?</w:t>
            </w:r>
          </w:p>
        </w:tc>
        <w:tc>
          <w:tcPr>
            <w:tcW w:w="3184" w:type="dxa"/>
          </w:tcPr>
          <w:p w:rsidR="00A5262D" w:rsidRDefault="00A5262D" w:rsidP="00984B59">
            <w:pPr>
              <w:rPr>
                <w:rFonts w:ascii="Arial" w:hAnsi="Arial"/>
                <w:szCs w:val="24"/>
                <w:rtl/>
              </w:rPr>
            </w:pPr>
            <w:r w:rsidRPr="004B0AA6">
              <w:rPr>
                <w:rFonts w:ascii="Arial" w:hAnsi="Arial" w:hint="cs"/>
                <w:szCs w:val="24"/>
                <w:rtl/>
              </w:rPr>
              <w:t>לא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  <w:p w:rsidR="00A5262D" w:rsidRPr="001922A2" w:rsidRDefault="00A5262D" w:rsidP="00A5262D">
            <w:pPr>
              <w:spacing w:line="276" w:lineRule="auto"/>
              <w:rPr>
                <w:b/>
                <w:bCs/>
                <w:szCs w:val="24"/>
                <w:rtl/>
              </w:rPr>
            </w:pPr>
            <w:r w:rsidRPr="001922A2">
              <w:rPr>
                <w:rFonts w:hint="cs"/>
                <w:szCs w:val="24"/>
                <w:rtl/>
              </w:rPr>
              <w:t>ההגדרה במכרז:</w:t>
            </w:r>
            <w:r>
              <w:rPr>
                <w:rFonts w:hint="cs"/>
                <w:szCs w:val="24"/>
                <w:rtl/>
              </w:rPr>
              <w:t xml:space="preserve"> </w:t>
            </w:r>
            <w:r w:rsidRPr="001922A2">
              <w:rPr>
                <w:b/>
                <w:bCs/>
                <w:szCs w:val="24"/>
                <w:rtl/>
              </w:rPr>
              <w:t>"בית מלון" –</w:t>
            </w:r>
            <w:r w:rsidRPr="001922A2">
              <w:rPr>
                <w:rFonts w:hint="cs"/>
                <w:b/>
                <w:bCs/>
                <w:szCs w:val="24"/>
                <w:rtl/>
              </w:rPr>
              <w:t xml:space="preserve">  </w:t>
            </w:r>
          </w:p>
          <w:p w:rsidR="00A5262D" w:rsidRPr="001922A2" w:rsidRDefault="00A5262D" w:rsidP="00A5262D">
            <w:pPr>
              <w:spacing w:line="276" w:lineRule="auto"/>
              <w:rPr>
                <w:b/>
                <w:bCs/>
                <w:szCs w:val="24"/>
                <w:u w:val="single"/>
                <w:rtl/>
              </w:rPr>
            </w:pPr>
            <w:r w:rsidRPr="001922A2">
              <w:rPr>
                <w:rFonts w:hint="cs"/>
                <w:szCs w:val="24"/>
                <w:rtl/>
              </w:rPr>
              <w:t xml:space="preserve">לרבות פנסיון, בית מרגוע, בית אירוח וכל מקום כיוצא באלה, </w:t>
            </w:r>
            <w:r w:rsidRPr="00774D7D">
              <w:rPr>
                <w:rFonts w:hint="cs"/>
                <w:szCs w:val="24"/>
                <w:rtl/>
              </w:rPr>
              <w:t>למעט לינה כפרית (צימרים) שבו מספקים או מציעים ללקוח, בתמורה, שירותי לינה פחות מתשעה אורחים בעת ובעונה אחת.</w:t>
            </w:r>
          </w:p>
          <w:p w:rsidR="00A5262D" w:rsidRPr="004B0AA6" w:rsidRDefault="00A5262D" w:rsidP="00984B59">
            <w:pPr>
              <w:rPr>
                <w:rFonts w:ascii="Arial" w:hAnsi="Arial"/>
                <w:szCs w:val="24"/>
                <w:rtl/>
              </w:rPr>
            </w:pP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spacing w:line="360" w:lineRule="auto"/>
              <w:jc w:val="center"/>
              <w:rPr>
                <w:b/>
                <w:bCs/>
                <w:szCs w:val="24"/>
                <w:rtl/>
              </w:rPr>
            </w:pPr>
            <w:r>
              <w:rPr>
                <w:b/>
                <w:bCs/>
                <w:szCs w:val="24"/>
              </w:rPr>
              <w:t>6</w:t>
            </w:r>
          </w:p>
        </w:tc>
        <w:tc>
          <w:tcPr>
            <w:tcW w:w="1796" w:type="dxa"/>
          </w:tcPr>
          <w:p w:rsidR="00A5262D" w:rsidRPr="00B3373E" w:rsidRDefault="00A5262D" w:rsidP="00984B59">
            <w:pPr>
              <w:spacing w:line="360" w:lineRule="auto"/>
              <w:rPr>
                <w:b/>
                <w:bCs/>
                <w:szCs w:val="24"/>
                <w:rtl/>
              </w:rPr>
            </w:pPr>
          </w:p>
        </w:tc>
        <w:tc>
          <w:tcPr>
            <w:tcW w:w="3725" w:type="dxa"/>
          </w:tcPr>
          <w:p w:rsidR="00A5262D" w:rsidRPr="00D41D5D" w:rsidRDefault="00A5262D" w:rsidP="00984B59">
            <w:pPr>
              <w:rPr>
                <w:rFonts w:ascii="Arial" w:hAnsi="Arial"/>
                <w:szCs w:val="24"/>
                <w:rtl/>
              </w:rPr>
            </w:pPr>
            <w:r w:rsidRPr="00D41D5D">
              <w:rPr>
                <w:rFonts w:hint="cs"/>
                <w:szCs w:val="24"/>
                <w:rtl/>
              </w:rPr>
              <w:t>האם פנימיות/ ישיבות לתלמידי תיכון נכללים גם הם במכרז</w:t>
            </w:r>
            <w:r>
              <w:rPr>
                <w:rFonts w:hint="cs"/>
                <w:rtl/>
              </w:rPr>
              <w:t>?</w:t>
            </w:r>
            <w:r>
              <w:t xml:space="preserve"> </w:t>
            </w:r>
          </w:p>
        </w:tc>
        <w:tc>
          <w:tcPr>
            <w:tcW w:w="3184" w:type="dxa"/>
          </w:tcPr>
          <w:p w:rsidR="00A5262D" w:rsidRPr="004B0AA6" w:rsidRDefault="00A5262D" w:rsidP="00984B59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4B0AA6">
              <w:rPr>
                <w:rFonts w:ascii="Arial" w:hAnsi="Arial" w:hint="cs"/>
                <w:szCs w:val="24"/>
                <w:rtl/>
              </w:rPr>
              <w:t>לא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spacing w:line="360" w:lineRule="auto"/>
              <w:jc w:val="center"/>
              <w:rPr>
                <w:b/>
                <w:bCs/>
                <w:szCs w:val="24"/>
                <w:rtl/>
              </w:rPr>
            </w:pPr>
            <w:r>
              <w:rPr>
                <w:b/>
                <w:bCs/>
                <w:szCs w:val="24"/>
              </w:rPr>
              <w:t>7</w:t>
            </w:r>
          </w:p>
        </w:tc>
        <w:tc>
          <w:tcPr>
            <w:tcW w:w="1796" w:type="dxa"/>
          </w:tcPr>
          <w:p w:rsidR="00A5262D" w:rsidRPr="00594F08" w:rsidRDefault="00A5262D" w:rsidP="00984B59">
            <w:pPr>
              <w:tabs>
                <w:tab w:val="left" w:pos="8617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סעיף א הגדרות עמוד 4</w:t>
            </w:r>
          </w:p>
        </w:tc>
        <w:tc>
          <w:tcPr>
            <w:tcW w:w="3725" w:type="dxa"/>
          </w:tcPr>
          <w:p w:rsidR="00A5262D" w:rsidRPr="00594F08" w:rsidRDefault="00A5262D" w:rsidP="00984B59">
            <w:pPr>
              <w:tabs>
                <w:tab w:val="left" w:pos="8617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בהגדרה לבית מלון, האם נכלל בית אבות  / דיור מוגן אשר המחלקה הסיעודית (באם קיימת) מופעלת בנפרד, לעיתים אף ע"י חברה אחרת </w:t>
            </w:r>
          </w:p>
        </w:tc>
        <w:tc>
          <w:tcPr>
            <w:tcW w:w="3184" w:type="dxa"/>
          </w:tcPr>
          <w:p w:rsidR="00A5262D" w:rsidRPr="004B0AA6" w:rsidRDefault="00A5262D" w:rsidP="00984B59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4B0AA6">
              <w:rPr>
                <w:rFonts w:ascii="Arial" w:hAnsi="Arial" w:hint="cs"/>
                <w:szCs w:val="24"/>
                <w:rtl/>
              </w:rPr>
              <w:t>לא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spacing w:line="360" w:lineRule="auto"/>
              <w:jc w:val="center"/>
              <w:rPr>
                <w:b/>
                <w:bCs/>
                <w:szCs w:val="24"/>
                <w:rtl/>
              </w:rPr>
            </w:pPr>
            <w:r>
              <w:rPr>
                <w:b/>
                <w:bCs/>
                <w:szCs w:val="24"/>
              </w:rPr>
              <w:t>8</w:t>
            </w:r>
          </w:p>
        </w:tc>
        <w:tc>
          <w:tcPr>
            <w:tcW w:w="1796" w:type="dxa"/>
          </w:tcPr>
          <w:p w:rsidR="00A5262D" w:rsidRDefault="00A5262D" w:rsidP="00984B59">
            <w:pPr>
              <w:tabs>
                <w:tab w:val="left" w:pos="8617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9 </w:t>
            </w:r>
            <w:r w:rsidRPr="003715E1">
              <w:rPr>
                <w:rFonts w:hint="cs"/>
                <w:szCs w:val="24"/>
                <w:rtl/>
              </w:rPr>
              <w:t>תנאי סף מקצועיים</w:t>
            </w:r>
          </w:p>
        </w:tc>
        <w:tc>
          <w:tcPr>
            <w:tcW w:w="3725" w:type="dxa"/>
          </w:tcPr>
          <w:p w:rsidR="00A5262D" w:rsidRDefault="00A5262D" w:rsidP="00984B59">
            <w:pPr>
              <w:tabs>
                <w:tab w:val="left" w:pos="8617"/>
              </w:tabs>
              <w:spacing w:line="276" w:lineRule="auto"/>
              <w:jc w:val="both"/>
              <w:rPr>
                <w:szCs w:val="24"/>
                <w:rtl/>
              </w:rPr>
            </w:pPr>
            <w:r w:rsidRPr="003715E1">
              <w:rPr>
                <w:rFonts w:hint="cs"/>
                <w:szCs w:val="24"/>
                <w:rtl/>
              </w:rPr>
              <w:t xml:space="preserve">האם פרויקט בתחום החיסכון בתאורה בלבד המניב עד </w:t>
            </w:r>
            <w:r w:rsidRPr="003715E1">
              <w:rPr>
                <w:szCs w:val="24"/>
                <w:rtl/>
              </w:rPr>
              <w:t>–</w:t>
            </w:r>
            <w:r w:rsidRPr="003715E1">
              <w:rPr>
                <w:rFonts w:hint="cs"/>
                <w:szCs w:val="24"/>
                <w:rtl/>
              </w:rPr>
              <w:t xml:space="preserve"> 25% חיסכון, עונה על תנאי הסף?</w:t>
            </w:r>
            <w:r>
              <w:rPr>
                <w:rFonts w:hint="cs"/>
                <w:szCs w:val="24"/>
                <w:rtl/>
              </w:rPr>
              <w:t xml:space="preserve"> (אנו מבקשים הבהרה בעניין לאור העובדה שבשנים עברו זכינו בפרויקטים לתאורה בלבד).</w:t>
            </w:r>
          </w:p>
        </w:tc>
        <w:tc>
          <w:tcPr>
            <w:tcW w:w="3184" w:type="dxa"/>
          </w:tcPr>
          <w:p w:rsidR="00A5262D" w:rsidRPr="004B0AA6" w:rsidRDefault="00A5262D" w:rsidP="00482FD3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4B0AA6">
              <w:rPr>
                <w:rFonts w:ascii="Arial" w:hAnsi="Arial" w:hint="cs"/>
                <w:szCs w:val="24"/>
                <w:rtl/>
              </w:rPr>
              <w:t>דרישת המינימום</w:t>
            </w:r>
            <w:r>
              <w:rPr>
                <w:rFonts w:ascii="Arial" w:hAnsi="Arial" w:hint="cs"/>
                <w:szCs w:val="24"/>
                <w:rtl/>
              </w:rPr>
              <w:t xml:space="preserve">, </w:t>
            </w:r>
            <w:r w:rsidRPr="004B0AA6">
              <w:rPr>
                <w:rFonts w:ascii="Arial" w:hAnsi="Arial" w:hint="cs"/>
                <w:szCs w:val="24"/>
                <w:rtl/>
              </w:rPr>
              <w:t>שהחיסכון הכללי יה</w:t>
            </w:r>
            <w:r>
              <w:rPr>
                <w:rFonts w:ascii="Arial" w:hAnsi="Arial" w:hint="cs"/>
                <w:szCs w:val="24"/>
                <w:rtl/>
              </w:rPr>
              <w:t>יה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 </w:t>
            </w:r>
            <w:r>
              <w:rPr>
                <w:rFonts w:ascii="Arial" w:hAnsi="Arial" w:hint="cs"/>
                <w:szCs w:val="24"/>
                <w:rtl/>
              </w:rPr>
              <w:t>לפחות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 10% פר חדר ביחס לצריכת האנרגיה </w:t>
            </w:r>
            <w:r>
              <w:rPr>
                <w:rFonts w:ascii="Arial" w:hAnsi="Arial" w:hint="cs"/>
                <w:szCs w:val="24"/>
                <w:rtl/>
              </w:rPr>
              <w:t>לחודש ב</w:t>
            </w:r>
            <w:r w:rsidRPr="004B0AA6">
              <w:rPr>
                <w:rFonts w:ascii="Arial" w:hAnsi="Arial" w:hint="cs"/>
                <w:szCs w:val="24"/>
                <w:rtl/>
              </w:rPr>
              <w:t>- 3 השנים קודמות.  אם ההתייעלות בתאורה הניבה</w:t>
            </w:r>
            <w:r>
              <w:rPr>
                <w:rFonts w:ascii="Arial" w:hAnsi="Arial" w:hint="cs"/>
                <w:szCs w:val="24"/>
                <w:rtl/>
              </w:rPr>
              <w:t xml:space="preserve"> חיסכון של 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 10%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 </w:t>
            </w:r>
            <w:r>
              <w:rPr>
                <w:rFonts w:ascii="Arial" w:hAnsi="Arial" w:hint="cs"/>
                <w:szCs w:val="24"/>
                <w:rtl/>
              </w:rPr>
              <w:t xml:space="preserve">לחדר </w:t>
            </w:r>
            <w:r w:rsidRPr="004B0AA6">
              <w:rPr>
                <w:rFonts w:ascii="Arial" w:hAnsi="Arial" w:hint="cs"/>
                <w:szCs w:val="24"/>
                <w:rtl/>
              </w:rPr>
              <w:t>אזי</w:t>
            </w:r>
            <w:r>
              <w:rPr>
                <w:rFonts w:ascii="Arial" w:hAnsi="Arial" w:hint="cs"/>
                <w:szCs w:val="24"/>
                <w:rtl/>
              </w:rPr>
              <w:t xml:space="preserve">, 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 ניתן להגיש הצעה למכרז. 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spacing w:line="360" w:lineRule="auto"/>
              <w:jc w:val="center"/>
              <w:rPr>
                <w:b/>
                <w:bCs/>
                <w:szCs w:val="24"/>
                <w:rtl/>
              </w:rPr>
            </w:pPr>
            <w:r>
              <w:rPr>
                <w:b/>
                <w:bCs/>
                <w:szCs w:val="24"/>
              </w:rPr>
              <w:t>9</w:t>
            </w:r>
          </w:p>
        </w:tc>
        <w:tc>
          <w:tcPr>
            <w:tcW w:w="1796" w:type="dxa"/>
          </w:tcPr>
          <w:p w:rsidR="00A5262D" w:rsidRPr="00B3373E" w:rsidRDefault="00A5262D" w:rsidP="00984B59">
            <w:pPr>
              <w:spacing w:line="360" w:lineRule="auto"/>
              <w:rPr>
                <w:b/>
                <w:bCs/>
                <w:szCs w:val="24"/>
                <w:rtl/>
              </w:rPr>
            </w:pPr>
          </w:p>
        </w:tc>
        <w:tc>
          <w:tcPr>
            <w:tcW w:w="3725" w:type="dxa"/>
          </w:tcPr>
          <w:p w:rsidR="00A5262D" w:rsidRPr="00F96DFA" w:rsidRDefault="00A5262D" w:rsidP="00984B59">
            <w:pPr>
              <w:bidi w:val="0"/>
              <w:jc w:val="right"/>
              <w:rPr>
                <w:rFonts w:eastAsia="Times New Roman"/>
                <w:szCs w:val="24"/>
              </w:rPr>
            </w:pPr>
            <w:r w:rsidRPr="00F96DFA">
              <w:rPr>
                <w:rFonts w:eastAsia="Times New Roman" w:hint="cs"/>
                <w:szCs w:val="24"/>
                <w:rtl/>
              </w:rPr>
              <w:t xml:space="preserve">בהנחה שהמלון הוא מפעל מאושר ומגיע לו מענק של 28% כמפעל מאושר על </w:t>
            </w:r>
            <w:r w:rsidRPr="00F96DFA">
              <w:rPr>
                <w:rFonts w:eastAsia="Times New Roman" w:hint="cs"/>
                <w:szCs w:val="24"/>
                <w:rtl/>
              </w:rPr>
              <w:lastRenderedPageBreak/>
              <w:t xml:space="preserve">פרויקט החלפת מערכת מיזוג, האם מענק זה סותר את ההגשה למכרז ההתייעלות </w:t>
            </w:r>
          </w:p>
          <w:p w:rsidR="00A5262D" w:rsidRPr="00F96DFA" w:rsidRDefault="00A5262D" w:rsidP="00984B59">
            <w:pPr>
              <w:bidi w:val="0"/>
              <w:jc w:val="right"/>
              <w:rPr>
                <w:rFonts w:ascii="Arial" w:hAnsi="Arial"/>
                <w:szCs w:val="24"/>
                <w:rtl/>
              </w:rPr>
            </w:pPr>
            <w:r>
              <w:rPr>
                <w:rFonts w:eastAsia="Times New Roman" w:hint="cs"/>
                <w:szCs w:val="24"/>
                <w:rtl/>
              </w:rPr>
              <w:t>יודגש</w:t>
            </w:r>
            <w:r w:rsidRPr="00F96DFA">
              <w:rPr>
                <w:rFonts w:eastAsia="Times New Roman" w:hint="cs"/>
                <w:szCs w:val="24"/>
                <w:rtl/>
              </w:rPr>
              <w:t xml:space="preserve"> כי המלון עומד בכל תנאי הסף ובתנאי המכרז בהיבט החזר השקעה</w:t>
            </w:r>
          </w:p>
        </w:tc>
        <w:tc>
          <w:tcPr>
            <w:tcW w:w="3184" w:type="dxa"/>
          </w:tcPr>
          <w:p w:rsidR="00A5262D" w:rsidRPr="004B0AA6" w:rsidRDefault="00A5262D" w:rsidP="00984B59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4B0AA6">
              <w:rPr>
                <w:rFonts w:ascii="Arial" w:hAnsi="Arial" w:hint="cs"/>
                <w:szCs w:val="24"/>
                <w:rtl/>
              </w:rPr>
              <w:lastRenderedPageBreak/>
              <w:t>במידה ומלון  קיבל</w:t>
            </w:r>
            <w:r>
              <w:rPr>
                <w:rFonts w:ascii="Arial" w:hAnsi="Arial" w:hint="cs"/>
                <w:szCs w:val="24"/>
                <w:rtl/>
              </w:rPr>
              <w:t>,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 מקבל </w:t>
            </w:r>
            <w:r>
              <w:rPr>
                <w:rFonts w:ascii="Arial" w:hAnsi="Arial" w:hint="cs"/>
                <w:szCs w:val="24"/>
                <w:rtl/>
              </w:rPr>
              <w:t xml:space="preserve">או </w:t>
            </w:r>
            <w:r>
              <w:rPr>
                <w:rFonts w:ascii="Arial" w:hAnsi="Arial" w:hint="cs"/>
                <w:szCs w:val="24"/>
                <w:rtl/>
              </w:rPr>
              <w:lastRenderedPageBreak/>
              <w:t>יקבל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 מימון </w:t>
            </w:r>
            <w:r>
              <w:rPr>
                <w:rFonts w:ascii="Arial" w:hAnsi="Arial" w:hint="cs"/>
                <w:szCs w:val="24"/>
                <w:rtl/>
              </w:rPr>
              <w:t xml:space="preserve">ישיר 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על </w:t>
            </w:r>
            <w:r w:rsidRPr="00001881">
              <w:rPr>
                <w:rFonts w:ascii="Arial" w:hAnsi="Arial" w:hint="cs"/>
                <w:b/>
                <w:bCs/>
                <w:szCs w:val="24"/>
                <w:u w:val="single"/>
                <w:rtl/>
              </w:rPr>
              <w:t>אותו פרויקט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 ממקור ממשלתי אחר, הוא אינו רשאי להגיש הצעה למכרז. 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spacing w:line="360" w:lineRule="auto"/>
              <w:jc w:val="center"/>
              <w:rPr>
                <w:b/>
                <w:bCs/>
                <w:szCs w:val="24"/>
              </w:rPr>
            </w:pPr>
            <w:r>
              <w:rPr>
                <w:rFonts w:hint="cs"/>
                <w:b/>
                <w:bCs/>
                <w:szCs w:val="24"/>
                <w:rtl/>
              </w:rPr>
              <w:lastRenderedPageBreak/>
              <w:t>10</w:t>
            </w:r>
          </w:p>
        </w:tc>
        <w:tc>
          <w:tcPr>
            <w:tcW w:w="1796" w:type="dxa"/>
          </w:tcPr>
          <w:p w:rsidR="00A5262D" w:rsidRPr="00AE6F20" w:rsidRDefault="00A5262D" w:rsidP="00984B59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</w:p>
        </w:tc>
        <w:tc>
          <w:tcPr>
            <w:tcW w:w="3725" w:type="dxa"/>
          </w:tcPr>
          <w:p w:rsidR="00A5262D" w:rsidRPr="00AE6F20" w:rsidRDefault="00A5262D" w:rsidP="00984B59">
            <w:pPr>
              <w:rPr>
                <w:szCs w:val="24"/>
              </w:rPr>
            </w:pPr>
            <w:r w:rsidRPr="00AE6F20">
              <w:rPr>
                <w:rFonts w:ascii="Arial" w:hAnsi="Arial"/>
                <w:szCs w:val="24"/>
                <w:rtl/>
              </w:rPr>
              <w:t xml:space="preserve">האם יש לחתום בכל עמוד של המכרז (בכל </w:t>
            </w:r>
            <w:r w:rsidRPr="00AE6F20">
              <w:rPr>
                <w:rFonts w:ascii="Arial" w:hAnsi="Arial" w:hint="cs"/>
                <w:szCs w:val="24"/>
                <w:rtl/>
              </w:rPr>
              <w:t>45</w:t>
            </w:r>
            <w:r w:rsidRPr="00AE6F20">
              <w:rPr>
                <w:rFonts w:ascii="Arial" w:hAnsi="Arial"/>
                <w:szCs w:val="24"/>
                <w:rtl/>
              </w:rPr>
              <w:t xml:space="preserve"> העמודים)?</w:t>
            </w:r>
            <w:r w:rsidRPr="00AE6F20">
              <w:rPr>
                <w:rFonts w:ascii="Times New Roman" w:hAnsi="Times New Roman"/>
                <w:color w:val="1F497D"/>
                <w:szCs w:val="24"/>
                <w:rtl/>
              </w:rPr>
              <w:t xml:space="preserve"> </w:t>
            </w:r>
          </w:p>
          <w:p w:rsidR="00A5262D" w:rsidRPr="00AE6F20" w:rsidRDefault="00A5262D" w:rsidP="00984B59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</w:p>
        </w:tc>
        <w:tc>
          <w:tcPr>
            <w:tcW w:w="3184" w:type="dxa"/>
          </w:tcPr>
          <w:p w:rsidR="00A5262D" w:rsidRPr="004B0AA6" w:rsidRDefault="00A5262D" w:rsidP="00984B59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4B0AA6">
              <w:rPr>
                <w:rFonts w:ascii="Arial" w:hAnsi="Arial" w:hint="cs"/>
                <w:szCs w:val="24"/>
                <w:rtl/>
              </w:rPr>
              <w:t>כן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spacing w:line="360" w:lineRule="auto"/>
              <w:jc w:val="center"/>
              <w:rPr>
                <w:b/>
                <w:bCs/>
                <w:szCs w:val="24"/>
              </w:rPr>
            </w:pPr>
            <w:r>
              <w:rPr>
                <w:rFonts w:hint="cs"/>
                <w:b/>
                <w:bCs/>
                <w:szCs w:val="24"/>
                <w:rtl/>
              </w:rPr>
              <w:t>11</w:t>
            </w:r>
          </w:p>
        </w:tc>
        <w:tc>
          <w:tcPr>
            <w:tcW w:w="1796" w:type="dxa"/>
          </w:tcPr>
          <w:p w:rsidR="00A5262D" w:rsidRPr="00AE6F20" w:rsidRDefault="00A5262D" w:rsidP="00984B59">
            <w:pPr>
              <w:rPr>
                <w:szCs w:val="24"/>
                <w:rtl/>
              </w:rPr>
            </w:pPr>
            <w:r w:rsidRPr="00AE6F20">
              <w:rPr>
                <w:rFonts w:ascii="Arial" w:hAnsi="Arial" w:hint="cs"/>
                <w:szCs w:val="24"/>
                <w:rtl/>
              </w:rPr>
              <w:t xml:space="preserve">סעיף </w:t>
            </w:r>
            <w:proofErr w:type="spellStart"/>
            <w:r w:rsidRPr="00AE6F20">
              <w:rPr>
                <w:rFonts w:ascii="Arial" w:hAnsi="Arial" w:hint="cs"/>
                <w:szCs w:val="24"/>
                <w:rtl/>
              </w:rPr>
              <w:t>יב</w:t>
            </w:r>
            <w:proofErr w:type="spellEnd"/>
            <w:r w:rsidRPr="00AE6F20">
              <w:rPr>
                <w:rFonts w:ascii="Arial" w:hAnsi="Arial" w:hint="cs"/>
                <w:szCs w:val="24"/>
                <w:rtl/>
              </w:rPr>
              <w:t>' סעיף 1 (עמוד 15)</w:t>
            </w:r>
          </w:p>
        </w:tc>
        <w:tc>
          <w:tcPr>
            <w:tcW w:w="3725" w:type="dxa"/>
          </w:tcPr>
          <w:p w:rsidR="00A5262D" w:rsidRPr="00AE6F20" w:rsidRDefault="00A5262D" w:rsidP="00984B59">
            <w:pPr>
              <w:rPr>
                <w:szCs w:val="24"/>
                <w:rtl/>
              </w:rPr>
            </w:pPr>
            <w:r w:rsidRPr="00AE6F20">
              <w:rPr>
                <w:rFonts w:ascii="Arial" w:hAnsi="Arial"/>
                <w:szCs w:val="24"/>
                <w:rtl/>
              </w:rPr>
              <w:t>האם העותקים צריכים להיות נאמנים למקור</w:t>
            </w:r>
            <w:r w:rsidRPr="00AE6F20">
              <w:rPr>
                <w:rFonts w:ascii="Arial" w:hAnsi="Arial" w:hint="cs"/>
                <w:szCs w:val="24"/>
                <w:rtl/>
              </w:rPr>
              <w:t>?</w:t>
            </w:r>
          </w:p>
        </w:tc>
        <w:tc>
          <w:tcPr>
            <w:tcW w:w="3184" w:type="dxa"/>
          </w:tcPr>
          <w:p w:rsidR="00A5262D" w:rsidRPr="004B0AA6" w:rsidRDefault="00A5262D" w:rsidP="00984B59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4B0AA6">
              <w:rPr>
                <w:rFonts w:ascii="Arial" w:hAnsi="Arial" w:hint="cs"/>
                <w:szCs w:val="24"/>
                <w:rtl/>
              </w:rPr>
              <w:t>כן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spacing w:line="360" w:lineRule="auto"/>
              <w:jc w:val="center"/>
              <w:rPr>
                <w:b/>
                <w:bCs/>
                <w:szCs w:val="24"/>
              </w:rPr>
            </w:pPr>
            <w:r>
              <w:rPr>
                <w:rFonts w:hint="cs"/>
                <w:b/>
                <w:bCs/>
                <w:szCs w:val="24"/>
                <w:rtl/>
              </w:rPr>
              <w:t>12</w:t>
            </w:r>
          </w:p>
        </w:tc>
        <w:tc>
          <w:tcPr>
            <w:tcW w:w="1796" w:type="dxa"/>
          </w:tcPr>
          <w:p w:rsidR="00A5262D" w:rsidRPr="00AE6F20" w:rsidRDefault="00A5262D" w:rsidP="00984B59">
            <w:pPr>
              <w:rPr>
                <w:szCs w:val="24"/>
                <w:rtl/>
              </w:rPr>
            </w:pPr>
            <w:r w:rsidRPr="00AE6F20">
              <w:rPr>
                <w:rFonts w:ascii="Arial" w:hAnsi="Arial" w:hint="cs"/>
                <w:szCs w:val="24"/>
                <w:rtl/>
              </w:rPr>
              <w:t xml:space="preserve">נספח ב' </w:t>
            </w:r>
            <w:r w:rsidRPr="00AE6F20">
              <w:rPr>
                <w:rFonts w:ascii="Arial" w:hAnsi="Arial"/>
                <w:szCs w:val="24"/>
                <w:rtl/>
              </w:rPr>
              <w:t>–</w:t>
            </w:r>
            <w:r w:rsidRPr="00AE6F20">
              <w:rPr>
                <w:rFonts w:ascii="Arial" w:hAnsi="Arial" w:hint="cs"/>
                <w:szCs w:val="24"/>
                <w:rtl/>
              </w:rPr>
              <w:t xml:space="preserve"> עמוד 23</w:t>
            </w:r>
          </w:p>
        </w:tc>
        <w:tc>
          <w:tcPr>
            <w:tcW w:w="3725" w:type="dxa"/>
          </w:tcPr>
          <w:p w:rsidR="00A5262D" w:rsidRPr="00AE6F20" w:rsidRDefault="00A5262D" w:rsidP="00984B59">
            <w:pPr>
              <w:rPr>
                <w:szCs w:val="24"/>
              </w:rPr>
            </w:pPr>
            <w:r w:rsidRPr="00AE6F20">
              <w:rPr>
                <w:rFonts w:ascii="Arial" w:hAnsi="Arial"/>
                <w:szCs w:val="24"/>
                <w:rtl/>
              </w:rPr>
              <w:t>האם יש לצרף את הנספח רק במידה וזוכים</w:t>
            </w:r>
            <w:r w:rsidRPr="00AE6F20">
              <w:rPr>
                <w:rFonts w:ascii="Arial" w:hAnsi="Arial" w:hint="cs"/>
                <w:szCs w:val="24"/>
                <w:rtl/>
              </w:rPr>
              <w:t xml:space="preserve"> או כבר בשלב ההגשה?</w:t>
            </w:r>
          </w:p>
          <w:p w:rsidR="00A5262D" w:rsidRPr="00AE6F20" w:rsidRDefault="00A5262D" w:rsidP="00984B59">
            <w:pPr>
              <w:jc w:val="center"/>
              <w:rPr>
                <w:szCs w:val="24"/>
                <w:rtl/>
              </w:rPr>
            </w:pPr>
          </w:p>
        </w:tc>
        <w:tc>
          <w:tcPr>
            <w:tcW w:w="3184" w:type="dxa"/>
          </w:tcPr>
          <w:p w:rsidR="00A5262D" w:rsidRPr="004B0AA6" w:rsidRDefault="00A5262D" w:rsidP="00984B59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4B0AA6">
              <w:rPr>
                <w:rFonts w:ascii="Arial" w:hAnsi="Arial" w:hint="cs"/>
                <w:szCs w:val="24"/>
                <w:rtl/>
              </w:rPr>
              <w:t>יוגש לאחר</w:t>
            </w:r>
            <w:r>
              <w:rPr>
                <w:rFonts w:ascii="Arial" w:hAnsi="Arial" w:hint="cs"/>
                <w:szCs w:val="24"/>
                <w:rtl/>
              </w:rPr>
              <w:t xml:space="preserve"> הודעת</w:t>
            </w:r>
            <w:r w:rsidRPr="004B0AA6">
              <w:rPr>
                <w:rFonts w:ascii="Arial" w:hAnsi="Arial" w:hint="cs"/>
                <w:szCs w:val="24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szCs w:val="24"/>
                <w:rtl/>
              </w:rPr>
              <w:t>ה</w:t>
            </w:r>
            <w:r w:rsidRPr="004B0AA6">
              <w:rPr>
                <w:rFonts w:ascii="Arial" w:hAnsi="Arial" w:hint="cs"/>
                <w:szCs w:val="24"/>
                <w:rtl/>
              </w:rPr>
              <w:t>זכיה</w:t>
            </w:r>
            <w:proofErr w:type="spellEnd"/>
            <w:r w:rsidRPr="004B0AA6">
              <w:rPr>
                <w:rFonts w:ascii="Arial" w:hAnsi="Arial" w:hint="cs"/>
                <w:szCs w:val="24"/>
                <w:rtl/>
              </w:rPr>
              <w:t xml:space="preserve"> במכרז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spacing w:line="360" w:lineRule="auto"/>
              <w:jc w:val="center"/>
              <w:rPr>
                <w:b/>
                <w:bCs/>
                <w:szCs w:val="24"/>
              </w:rPr>
            </w:pPr>
            <w:r>
              <w:rPr>
                <w:rFonts w:hint="cs"/>
                <w:b/>
                <w:bCs/>
                <w:szCs w:val="24"/>
                <w:rtl/>
              </w:rPr>
              <w:t>13</w:t>
            </w:r>
          </w:p>
        </w:tc>
        <w:tc>
          <w:tcPr>
            <w:tcW w:w="1796" w:type="dxa"/>
          </w:tcPr>
          <w:p w:rsidR="00A5262D" w:rsidRPr="00AE6F20" w:rsidRDefault="00A5262D" w:rsidP="00984B59">
            <w:pPr>
              <w:rPr>
                <w:szCs w:val="24"/>
                <w:rtl/>
              </w:rPr>
            </w:pPr>
            <w:r w:rsidRPr="00AE6F20">
              <w:rPr>
                <w:rFonts w:ascii="Arial" w:hAnsi="Arial" w:hint="cs"/>
                <w:szCs w:val="24"/>
                <w:rtl/>
              </w:rPr>
              <w:t xml:space="preserve">נספח ח' </w:t>
            </w:r>
            <w:r w:rsidRPr="00AE6F20">
              <w:rPr>
                <w:rFonts w:ascii="Arial" w:hAnsi="Arial"/>
                <w:szCs w:val="24"/>
                <w:rtl/>
              </w:rPr>
              <w:t>–</w:t>
            </w:r>
            <w:r w:rsidRPr="00AE6F20">
              <w:rPr>
                <w:rFonts w:ascii="Arial" w:hAnsi="Arial" w:hint="cs"/>
                <w:szCs w:val="24"/>
                <w:rtl/>
              </w:rPr>
              <w:t xml:space="preserve"> עמוד 37</w:t>
            </w:r>
          </w:p>
        </w:tc>
        <w:tc>
          <w:tcPr>
            <w:tcW w:w="3725" w:type="dxa"/>
          </w:tcPr>
          <w:p w:rsidR="00A5262D" w:rsidRPr="00AE6F20" w:rsidRDefault="00A5262D" w:rsidP="00984B59">
            <w:pPr>
              <w:rPr>
                <w:szCs w:val="24"/>
              </w:rPr>
            </w:pPr>
            <w:r w:rsidRPr="00AE6F20">
              <w:rPr>
                <w:rFonts w:ascii="Arial" w:hAnsi="Arial"/>
                <w:szCs w:val="24"/>
                <w:rtl/>
              </w:rPr>
              <w:t>האם יש לצרף את הנספח רק במידה וזוכים</w:t>
            </w:r>
            <w:r w:rsidRPr="00AE6F20">
              <w:rPr>
                <w:rFonts w:ascii="Arial" w:hAnsi="Arial" w:hint="cs"/>
                <w:szCs w:val="24"/>
                <w:rtl/>
              </w:rPr>
              <w:t xml:space="preserve"> או כבר בשלב ההגשה?</w:t>
            </w:r>
          </w:p>
          <w:p w:rsidR="00A5262D" w:rsidRPr="00AE6F20" w:rsidRDefault="00A5262D" w:rsidP="00984B59">
            <w:pPr>
              <w:jc w:val="center"/>
              <w:rPr>
                <w:szCs w:val="24"/>
                <w:rtl/>
              </w:rPr>
            </w:pPr>
          </w:p>
        </w:tc>
        <w:tc>
          <w:tcPr>
            <w:tcW w:w="3184" w:type="dxa"/>
          </w:tcPr>
          <w:p w:rsidR="00A5262D" w:rsidRPr="004B0AA6" w:rsidRDefault="002C0EA5" w:rsidP="00A5262D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הנספח איננו רלוונטי למכרז ואין למלאו</w:t>
            </w:r>
          </w:p>
        </w:tc>
      </w:tr>
      <w:tr w:rsidR="00A5262D" w:rsidRPr="00CE64C4" w:rsidTr="00984B59">
        <w:trPr>
          <w:jc w:val="center"/>
        </w:trPr>
        <w:tc>
          <w:tcPr>
            <w:tcW w:w="523" w:type="dxa"/>
          </w:tcPr>
          <w:p w:rsidR="00A5262D" w:rsidRDefault="00A5262D" w:rsidP="00984B59">
            <w:pPr>
              <w:spacing w:line="360" w:lineRule="auto"/>
              <w:jc w:val="center"/>
              <w:rPr>
                <w:b/>
                <w:bCs/>
                <w:szCs w:val="24"/>
              </w:rPr>
            </w:pPr>
            <w:r>
              <w:rPr>
                <w:rFonts w:hint="cs"/>
                <w:b/>
                <w:bCs/>
                <w:szCs w:val="24"/>
                <w:rtl/>
              </w:rPr>
              <w:t>14</w:t>
            </w:r>
          </w:p>
        </w:tc>
        <w:tc>
          <w:tcPr>
            <w:tcW w:w="1796" w:type="dxa"/>
          </w:tcPr>
          <w:p w:rsidR="00A5262D" w:rsidRPr="00BC65CE" w:rsidRDefault="00A5262D" w:rsidP="00984B59">
            <w:pPr>
              <w:spacing w:before="100" w:beforeAutospacing="1" w:after="100" w:afterAutospacing="1" w:line="276" w:lineRule="auto"/>
              <w:rPr>
                <w:rFonts w:ascii="Tahoma" w:hAnsi="Tahoma"/>
                <w:szCs w:val="24"/>
              </w:rPr>
            </w:pPr>
            <w:r w:rsidRPr="00BC65CE">
              <w:rPr>
                <w:rFonts w:ascii="Tahoma" w:hAnsi="Tahoma"/>
                <w:szCs w:val="24"/>
                <w:rtl/>
              </w:rPr>
              <w:t>אישור קיום ביטוחים נספח ח'</w:t>
            </w:r>
          </w:p>
        </w:tc>
        <w:tc>
          <w:tcPr>
            <w:tcW w:w="3725" w:type="dxa"/>
          </w:tcPr>
          <w:p w:rsidR="00A5262D" w:rsidRPr="00BC65CE" w:rsidRDefault="00A5262D" w:rsidP="00984B59">
            <w:pPr>
              <w:spacing w:before="100" w:beforeAutospacing="1" w:after="100" w:afterAutospacing="1" w:line="276" w:lineRule="auto"/>
              <w:rPr>
                <w:rFonts w:ascii="Tahoma" w:hAnsi="Tahoma"/>
                <w:szCs w:val="24"/>
              </w:rPr>
            </w:pPr>
            <w:r w:rsidRPr="00BC65CE">
              <w:rPr>
                <w:rFonts w:ascii="Tahoma" w:hAnsi="Tahoma" w:hint="cs"/>
                <w:szCs w:val="24"/>
                <w:rtl/>
              </w:rPr>
              <w:t>במלון ה</w:t>
            </w:r>
            <w:r w:rsidRPr="00BC65CE">
              <w:rPr>
                <w:rFonts w:ascii="Tahoma" w:hAnsi="Tahoma"/>
                <w:szCs w:val="24"/>
                <w:rtl/>
              </w:rPr>
              <w:t>עוסק במתן שירותי תיירות,אישור קיום הביטוח מציין בקשר למתן שירותי בדיקה של מתקני חשמל וזה אינו נושא שנמצא בכיסוי הביטוחי של המלון,כיצד ניתן לגשר על דרישה זו?</w:t>
            </w:r>
          </w:p>
        </w:tc>
        <w:tc>
          <w:tcPr>
            <w:tcW w:w="3184" w:type="dxa"/>
          </w:tcPr>
          <w:p w:rsidR="00A5262D" w:rsidRPr="004B0AA6" w:rsidRDefault="002C0EA5" w:rsidP="009761AC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ראה תשובה 13</w:t>
            </w:r>
          </w:p>
        </w:tc>
      </w:tr>
    </w:tbl>
    <w:p w:rsidR="00A5262D" w:rsidRPr="000903C8" w:rsidRDefault="00A5262D" w:rsidP="00A5262D">
      <w:pPr>
        <w:spacing w:line="360" w:lineRule="auto"/>
        <w:rPr>
          <w:szCs w:val="24"/>
        </w:rPr>
      </w:pPr>
    </w:p>
    <w:p w:rsidR="00A5262D" w:rsidRPr="00055DCE" w:rsidRDefault="00A5262D" w:rsidP="00A5262D">
      <w:pPr>
        <w:rPr>
          <w:szCs w:val="24"/>
        </w:rPr>
      </w:pPr>
    </w:p>
    <w:p w:rsidR="00A5262D" w:rsidRPr="003142D5" w:rsidRDefault="00A5262D" w:rsidP="00A5262D">
      <w:pPr>
        <w:rPr>
          <w:szCs w:val="24"/>
        </w:rPr>
      </w:pPr>
    </w:p>
    <w:p w:rsidR="0012688D" w:rsidRPr="00A5262D" w:rsidRDefault="0012688D" w:rsidP="00A5262D">
      <w:pPr>
        <w:rPr>
          <w:szCs w:val="24"/>
        </w:rPr>
      </w:pPr>
    </w:p>
    <w:sectPr w:rsidR="0012688D" w:rsidRPr="00A5262D" w:rsidSect="007276E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700" w:bottom="1843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611D" w:rsidRDefault="001E611D">
      <w:r>
        <w:separator/>
      </w:r>
    </w:p>
  </w:endnote>
  <w:endnote w:type="continuationSeparator" w:id="0">
    <w:p w:rsidR="001E611D" w:rsidRDefault="001E61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11D" w:rsidRDefault="001E611D" w:rsidP="00F757BF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1E611D" w:rsidRPr="00FC5DE0" w:rsidRDefault="001E611D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1E611D" w:rsidRPr="00F757BF" w:rsidRDefault="001E611D" w:rsidP="00F757BF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11D" w:rsidRDefault="001E611D" w:rsidP="008C31B3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1E611D" w:rsidRPr="00FC5DE0" w:rsidRDefault="001E611D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611D" w:rsidRDefault="001E611D">
      <w:r>
        <w:separator/>
      </w:r>
    </w:p>
  </w:footnote>
  <w:footnote w:type="continuationSeparator" w:id="0">
    <w:p w:rsidR="001E611D" w:rsidRDefault="001E61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11D" w:rsidRDefault="00E77B8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1E611D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11D" w:rsidRPr="00D3749A" w:rsidRDefault="001E611D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E77B88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E77B88" w:rsidRPr="00D3749A">
          <w:rPr>
            <w:b/>
            <w:bCs/>
          </w:rPr>
          <w:fldChar w:fldCharType="separate"/>
        </w:r>
        <w:r w:rsidR="003A06B4" w:rsidRPr="003A06B4">
          <w:rPr>
            <w:rFonts w:cs="Calibri"/>
            <w:b/>
            <w:bCs/>
            <w:noProof/>
            <w:rtl/>
            <w:lang w:val="he-IL"/>
          </w:rPr>
          <w:t>2</w:t>
        </w:r>
        <w:r w:rsidR="00E77B88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1E611D" w:rsidRPr="008B766D" w:rsidRDefault="001E611D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11D" w:rsidRDefault="00E77B88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7521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107521" DrawAspect="Content" ObjectID="_1443417095" r:id="rId2"/>
      </w:pict>
    </w:r>
  </w:p>
  <w:p w:rsidR="001E611D" w:rsidRDefault="001E611D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1E611D" w:rsidRDefault="001E611D" w:rsidP="00EA4FBF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 האנרגיה והמים</w:t>
    </w:r>
  </w:p>
  <w:p w:rsidR="001E611D" w:rsidRDefault="001E611D" w:rsidP="00EA4FBF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E643BF8"/>
    <w:multiLevelType w:val="hybridMultilevel"/>
    <w:tmpl w:val="AC7C8A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505428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2772453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5B024F9"/>
    <w:multiLevelType w:val="hybridMultilevel"/>
    <w:tmpl w:val="DF6AA3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2C429F"/>
    <w:multiLevelType w:val="hybridMultilevel"/>
    <w:tmpl w:val="36C21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852ADD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BEF3249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7B58C0"/>
    <w:multiLevelType w:val="hybridMultilevel"/>
    <w:tmpl w:val="7E9209FA"/>
    <w:lvl w:ilvl="0" w:tplc="0CB24D96">
      <w:start w:val="8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1B82965"/>
    <w:multiLevelType w:val="hybridMultilevel"/>
    <w:tmpl w:val="86F26C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2CB4F7B"/>
    <w:multiLevelType w:val="hybridMultilevel"/>
    <w:tmpl w:val="918E5F3E"/>
    <w:lvl w:ilvl="0" w:tplc="6D58681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C50BAA"/>
    <w:multiLevelType w:val="hybridMultilevel"/>
    <w:tmpl w:val="753CEE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5E25"/>
    <w:multiLevelType w:val="hybridMultilevel"/>
    <w:tmpl w:val="7B608F7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D0E7B9F"/>
    <w:multiLevelType w:val="hybridMultilevel"/>
    <w:tmpl w:val="A802015A"/>
    <w:lvl w:ilvl="0" w:tplc="11706394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4242C3"/>
    <w:multiLevelType w:val="hybridMultilevel"/>
    <w:tmpl w:val="CC4C04C0"/>
    <w:lvl w:ilvl="0" w:tplc="ACB09132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4CB62F5"/>
    <w:multiLevelType w:val="hybridMultilevel"/>
    <w:tmpl w:val="0CBA76A8"/>
    <w:lvl w:ilvl="0" w:tplc="F21258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8367319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B651CD6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CF10F45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E304E3A"/>
    <w:multiLevelType w:val="hybridMultilevel"/>
    <w:tmpl w:val="86F26C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35F1EB1"/>
    <w:multiLevelType w:val="hybridMultilevel"/>
    <w:tmpl w:val="74E6F956"/>
    <w:lvl w:ilvl="0" w:tplc="F4529616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550F6B9D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D51C19"/>
    <w:multiLevelType w:val="multilevel"/>
    <w:tmpl w:val="98465C6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)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701"/>
        </w:tabs>
        <w:ind w:left="1701" w:hanging="567"/>
      </w:pPr>
      <w:rPr>
        <w:rFonts w:hint="default"/>
        <w:color w:val="auto"/>
        <w:lang w:bidi="he-IL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hanging="567"/>
      </w:pPr>
      <w:rPr>
        <w:rFonts w:hint="default"/>
      </w:rPr>
    </w:lvl>
  </w:abstractNum>
  <w:abstractNum w:abstractNumId="25">
    <w:nsid w:val="6A7D08BC"/>
    <w:multiLevelType w:val="hybridMultilevel"/>
    <w:tmpl w:val="8E387D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4F661D9"/>
    <w:multiLevelType w:val="hybridMultilevel"/>
    <w:tmpl w:val="33BACED8"/>
    <w:lvl w:ilvl="0" w:tplc="04090009">
      <w:start w:val="1"/>
      <w:numFmt w:val="decimal"/>
      <w:lvlText w:val="%1)"/>
      <w:lvlJc w:val="left"/>
      <w:pPr>
        <w:ind w:left="1080" w:hanging="360"/>
      </w:pPr>
    </w:lvl>
    <w:lvl w:ilvl="1" w:tplc="04090003" w:tentative="1">
      <w:start w:val="1"/>
      <w:numFmt w:val="lowerLetter"/>
      <w:lvlText w:val="%2."/>
      <w:lvlJc w:val="left"/>
      <w:pPr>
        <w:ind w:left="1800" w:hanging="360"/>
      </w:pPr>
    </w:lvl>
    <w:lvl w:ilvl="2" w:tplc="04090005" w:tentative="1">
      <w:start w:val="1"/>
      <w:numFmt w:val="lowerRoman"/>
      <w:lvlText w:val="%3."/>
      <w:lvlJc w:val="right"/>
      <w:pPr>
        <w:ind w:left="2520" w:hanging="180"/>
      </w:pPr>
    </w:lvl>
    <w:lvl w:ilvl="3" w:tplc="04090001" w:tentative="1">
      <w:start w:val="1"/>
      <w:numFmt w:val="decimal"/>
      <w:lvlText w:val="%4."/>
      <w:lvlJc w:val="left"/>
      <w:pPr>
        <w:ind w:left="3240" w:hanging="360"/>
      </w:pPr>
    </w:lvl>
    <w:lvl w:ilvl="4" w:tplc="04090003" w:tentative="1">
      <w:start w:val="1"/>
      <w:numFmt w:val="lowerLetter"/>
      <w:lvlText w:val="%5."/>
      <w:lvlJc w:val="left"/>
      <w:pPr>
        <w:ind w:left="3960" w:hanging="360"/>
      </w:pPr>
    </w:lvl>
    <w:lvl w:ilvl="5" w:tplc="04090005" w:tentative="1">
      <w:start w:val="1"/>
      <w:numFmt w:val="lowerRoman"/>
      <w:lvlText w:val="%6."/>
      <w:lvlJc w:val="right"/>
      <w:pPr>
        <w:ind w:left="4680" w:hanging="180"/>
      </w:pPr>
    </w:lvl>
    <w:lvl w:ilvl="6" w:tplc="04090001" w:tentative="1">
      <w:start w:val="1"/>
      <w:numFmt w:val="decimal"/>
      <w:lvlText w:val="%7."/>
      <w:lvlJc w:val="left"/>
      <w:pPr>
        <w:ind w:left="5400" w:hanging="360"/>
      </w:pPr>
    </w:lvl>
    <w:lvl w:ilvl="7" w:tplc="04090003" w:tentative="1">
      <w:start w:val="1"/>
      <w:numFmt w:val="lowerLetter"/>
      <w:lvlText w:val="%8."/>
      <w:lvlJc w:val="left"/>
      <w:pPr>
        <w:ind w:left="6120" w:hanging="360"/>
      </w:pPr>
    </w:lvl>
    <w:lvl w:ilvl="8" w:tplc="04090005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5D71D11"/>
    <w:multiLevelType w:val="hybridMultilevel"/>
    <w:tmpl w:val="0F929FE0"/>
    <w:lvl w:ilvl="0" w:tplc="1A1ADA4C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7"/>
  </w:num>
  <w:num w:numId="2">
    <w:abstractNumId w:val="5"/>
  </w:num>
  <w:num w:numId="3">
    <w:abstractNumId w:val="0"/>
  </w:num>
  <w:num w:numId="4">
    <w:abstractNumId w:val="4"/>
  </w:num>
  <w:num w:numId="5">
    <w:abstractNumId w:val="13"/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</w:num>
  <w:num w:numId="9">
    <w:abstractNumId w:val="3"/>
  </w:num>
  <w:num w:numId="10">
    <w:abstractNumId w:val="9"/>
  </w:num>
  <w:num w:numId="11">
    <w:abstractNumId w:val="23"/>
  </w:num>
  <w:num w:numId="12">
    <w:abstractNumId w:val="8"/>
  </w:num>
  <w:num w:numId="13">
    <w:abstractNumId w:val="2"/>
  </w:num>
  <w:num w:numId="14">
    <w:abstractNumId w:val="18"/>
  </w:num>
  <w:num w:numId="15">
    <w:abstractNumId w:val="19"/>
  </w:num>
  <w:num w:numId="16">
    <w:abstractNumId w:val="25"/>
  </w:num>
  <w:num w:numId="17">
    <w:abstractNumId w:val="12"/>
  </w:num>
  <w:num w:numId="18">
    <w:abstractNumId w:val="6"/>
  </w:num>
  <w:num w:numId="19">
    <w:abstractNumId w:val="24"/>
  </w:num>
  <w:num w:numId="20">
    <w:abstractNumId w:val="26"/>
  </w:num>
  <w:num w:numId="21">
    <w:abstractNumId w:val="28"/>
  </w:num>
  <w:num w:numId="22">
    <w:abstractNumId w:val="29"/>
  </w:num>
  <w:num w:numId="23">
    <w:abstractNumId w:val="14"/>
  </w:num>
  <w:num w:numId="2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</w:num>
  <w:num w:numId="26">
    <w:abstractNumId w:val="10"/>
  </w:num>
  <w:num w:numId="27">
    <w:abstractNumId w:val="15"/>
  </w:num>
  <w:num w:numId="28">
    <w:abstractNumId w:val="7"/>
  </w:num>
  <w:num w:numId="29">
    <w:abstractNumId w:val="22"/>
  </w:num>
  <w:num w:numId="30">
    <w:abstractNumId w:val="1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2"/>
    <o:shapelayout v:ext="edit">
      <o:idmap v:ext="edit" data="105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109C1"/>
    <w:rsid w:val="000247C7"/>
    <w:rsid w:val="00027CC1"/>
    <w:rsid w:val="0004525C"/>
    <w:rsid w:val="00055768"/>
    <w:rsid w:val="00055DCE"/>
    <w:rsid w:val="00057C3B"/>
    <w:rsid w:val="00064800"/>
    <w:rsid w:val="000705A8"/>
    <w:rsid w:val="000744F2"/>
    <w:rsid w:val="00076B10"/>
    <w:rsid w:val="00084894"/>
    <w:rsid w:val="000903C8"/>
    <w:rsid w:val="0009042F"/>
    <w:rsid w:val="0009109A"/>
    <w:rsid w:val="000958A4"/>
    <w:rsid w:val="00095F33"/>
    <w:rsid w:val="00096216"/>
    <w:rsid w:val="000A1BAF"/>
    <w:rsid w:val="000A474B"/>
    <w:rsid w:val="000C092D"/>
    <w:rsid w:val="000C47C5"/>
    <w:rsid w:val="000C4E6A"/>
    <w:rsid w:val="000F0C8E"/>
    <w:rsid w:val="000F7ADE"/>
    <w:rsid w:val="0011014C"/>
    <w:rsid w:val="00115398"/>
    <w:rsid w:val="0012688D"/>
    <w:rsid w:val="00134B6B"/>
    <w:rsid w:val="00136D84"/>
    <w:rsid w:val="0014024E"/>
    <w:rsid w:val="0014040F"/>
    <w:rsid w:val="00144716"/>
    <w:rsid w:val="00151109"/>
    <w:rsid w:val="001539F2"/>
    <w:rsid w:val="001617C9"/>
    <w:rsid w:val="0016193E"/>
    <w:rsid w:val="001658EE"/>
    <w:rsid w:val="001858F8"/>
    <w:rsid w:val="00185BFB"/>
    <w:rsid w:val="00191C30"/>
    <w:rsid w:val="001A0FEB"/>
    <w:rsid w:val="001A4821"/>
    <w:rsid w:val="001B2F89"/>
    <w:rsid w:val="001D47D9"/>
    <w:rsid w:val="001E1C33"/>
    <w:rsid w:val="001E611D"/>
    <w:rsid w:val="001E6F0E"/>
    <w:rsid w:val="001F1FB5"/>
    <w:rsid w:val="00203B80"/>
    <w:rsid w:val="0020569E"/>
    <w:rsid w:val="00206E17"/>
    <w:rsid w:val="00207B13"/>
    <w:rsid w:val="00211F50"/>
    <w:rsid w:val="00216168"/>
    <w:rsid w:val="00222349"/>
    <w:rsid w:val="00222968"/>
    <w:rsid w:val="00223E43"/>
    <w:rsid w:val="0022754A"/>
    <w:rsid w:val="0023048F"/>
    <w:rsid w:val="00234583"/>
    <w:rsid w:val="00235023"/>
    <w:rsid w:val="002427ED"/>
    <w:rsid w:val="00257923"/>
    <w:rsid w:val="00261616"/>
    <w:rsid w:val="00264A22"/>
    <w:rsid w:val="00271EE1"/>
    <w:rsid w:val="00297A56"/>
    <w:rsid w:val="002A0368"/>
    <w:rsid w:val="002A2A03"/>
    <w:rsid w:val="002B0BCA"/>
    <w:rsid w:val="002B0CE2"/>
    <w:rsid w:val="002C0A84"/>
    <w:rsid w:val="002C0EA5"/>
    <w:rsid w:val="002C5404"/>
    <w:rsid w:val="002C65EA"/>
    <w:rsid w:val="002D3504"/>
    <w:rsid w:val="002D5CA3"/>
    <w:rsid w:val="002E4C3E"/>
    <w:rsid w:val="002E6A2D"/>
    <w:rsid w:val="002F0744"/>
    <w:rsid w:val="002F2F57"/>
    <w:rsid w:val="003064BF"/>
    <w:rsid w:val="00311B81"/>
    <w:rsid w:val="003142D5"/>
    <w:rsid w:val="00314D9D"/>
    <w:rsid w:val="00320EE5"/>
    <w:rsid w:val="00321798"/>
    <w:rsid w:val="003360EB"/>
    <w:rsid w:val="00337C99"/>
    <w:rsid w:val="00340E66"/>
    <w:rsid w:val="00347885"/>
    <w:rsid w:val="0035457D"/>
    <w:rsid w:val="00376817"/>
    <w:rsid w:val="003A06B4"/>
    <w:rsid w:val="003A30BD"/>
    <w:rsid w:val="003C6BCF"/>
    <w:rsid w:val="003D4ACE"/>
    <w:rsid w:val="003D5002"/>
    <w:rsid w:val="003D55A9"/>
    <w:rsid w:val="003D7D02"/>
    <w:rsid w:val="003E3087"/>
    <w:rsid w:val="003E5A64"/>
    <w:rsid w:val="003F45B1"/>
    <w:rsid w:val="00407BBC"/>
    <w:rsid w:val="004356A6"/>
    <w:rsid w:val="00437A88"/>
    <w:rsid w:val="004507AE"/>
    <w:rsid w:val="00454CA1"/>
    <w:rsid w:val="00457790"/>
    <w:rsid w:val="004612A9"/>
    <w:rsid w:val="0047091B"/>
    <w:rsid w:val="00482FD3"/>
    <w:rsid w:val="004A4052"/>
    <w:rsid w:val="004B350B"/>
    <w:rsid w:val="004B49E7"/>
    <w:rsid w:val="004B5ED3"/>
    <w:rsid w:val="004C4DF4"/>
    <w:rsid w:val="004E5922"/>
    <w:rsid w:val="00521BAC"/>
    <w:rsid w:val="00521C7C"/>
    <w:rsid w:val="00524880"/>
    <w:rsid w:val="00533FCA"/>
    <w:rsid w:val="0054114E"/>
    <w:rsid w:val="005441CC"/>
    <w:rsid w:val="0054428A"/>
    <w:rsid w:val="005617DA"/>
    <w:rsid w:val="00572795"/>
    <w:rsid w:val="00576E17"/>
    <w:rsid w:val="005774BC"/>
    <w:rsid w:val="00581672"/>
    <w:rsid w:val="005A0DC2"/>
    <w:rsid w:val="005D5135"/>
    <w:rsid w:val="005E1D69"/>
    <w:rsid w:val="005E4C1F"/>
    <w:rsid w:val="005E5E77"/>
    <w:rsid w:val="005F1DB3"/>
    <w:rsid w:val="005F1DEA"/>
    <w:rsid w:val="005F261F"/>
    <w:rsid w:val="005F7AFA"/>
    <w:rsid w:val="00601D6C"/>
    <w:rsid w:val="00610303"/>
    <w:rsid w:val="00624679"/>
    <w:rsid w:val="00627CB7"/>
    <w:rsid w:val="00637288"/>
    <w:rsid w:val="00640D0A"/>
    <w:rsid w:val="006426A9"/>
    <w:rsid w:val="006500F2"/>
    <w:rsid w:val="0067090E"/>
    <w:rsid w:val="00674C00"/>
    <w:rsid w:val="0069709F"/>
    <w:rsid w:val="006B2487"/>
    <w:rsid w:val="006B7F74"/>
    <w:rsid w:val="006C2C32"/>
    <w:rsid w:val="006D6B83"/>
    <w:rsid w:val="006E72C5"/>
    <w:rsid w:val="006F373C"/>
    <w:rsid w:val="00700DB0"/>
    <w:rsid w:val="00712673"/>
    <w:rsid w:val="0071514A"/>
    <w:rsid w:val="00721721"/>
    <w:rsid w:val="00725979"/>
    <w:rsid w:val="00726FF7"/>
    <w:rsid w:val="007276EF"/>
    <w:rsid w:val="00740D98"/>
    <w:rsid w:val="00755CF3"/>
    <w:rsid w:val="00762E4E"/>
    <w:rsid w:val="00766EE0"/>
    <w:rsid w:val="00771F8F"/>
    <w:rsid w:val="007849A9"/>
    <w:rsid w:val="0078568E"/>
    <w:rsid w:val="007A4CA2"/>
    <w:rsid w:val="007A76DF"/>
    <w:rsid w:val="007B301D"/>
    <w:rsid w:val="007C0ADF"/>
    <w:rsid w:val="007D082F"/>
    <w:rsid w:val="007E199F"/>
    <w:rsid w:val="007F2037"/>
    <w:rsid w:val="007F2F8D"/>
    <w:rsid w:val="00802BA6"/>
    <w:rsid w:val="00804675"/>
    <w:rsid w:val="00811352"/>
    <w:rsid w:val="00811390"/>
    <w:rsid w:val="008136CD"/>
    <w:rsid w:val="00817153"/>
    <w:rsid w:val="00817901"/>
    <w:rsid w:val="00824DD5"/>
    <w:rsid w:val="0082773F"/>
    <w:rsid w:val="0086169C"/>
    <w:rsid w:val="00861DDB"/>
    <w:rsid w:val="008675F8"/>
    <w:rsid w:val="008933E3"/>
    <w:rsid w:val="008A4DAE"/>
    <w:rsid w:val="008B3435"/>
    <w:rsid w:val="008B766D"/>
    <w:rsid w:val="008C1CC6"/>
    <w:rsid w:val="008C2B14"/>
    <w:rsid w:val="008C31B3"/>
    <w:rsid w:val="008C58AF"/>
    <w:rsid w:val="008F164D"/>
    <w:rsid w:val="008F26E3"/>
    <w:rsid w:val="00900B65"/>
    <w:rsid w:val="00901041"/>
    <w:rsid w:val="00911C83"/>
    <w:rsid w:val="00924837"/>
    <w:rsid w:val="0092608C"/>
    <w:rsid w:val="00926933"/>
    <w:rsid w:val="00927B3F"/>
    <w:rsid w:val="00932745"/>
    <w:rsid w:val="00933C34"/>
    <w:rsid w:val="00937E61"/>
    <w:rsid w:val="009407CF"/>
    <w:rsid w:val="00941814"/>
    <w:rsid w:val="00956911"/>
    <w:rsid w:val="00964B15"/>
    <w:rsid w:val="00967490"/>
    <w:rsid w:val="009761AC"/>
    <w:rsid w:val="00991AF8"/>
    <w:rsid w:val="009929BC"/>
    <w:rsid w:val="00995583"/>
    <w:rsid w:val="00995790"/>
    <w:rsid w:val="009B1649"/>
    <w:rsid w:val="009B6689"/>
    <w:rsid w:val="009C1E95"/>
    <w:rsid w:val="009D1FCA"/>
    <w:rsid w:val="009F25EB"/>
    <w:rsid w:val="009F2EC3"/>
    <w:rsid w:val="00A0165F"/>
    <w:rsid w:val="00A107E7"/>
    <w:rsid w:val="00A15023"/>
    <w:rsid w:val="00A21362"/>
    <w:rsid w:val="00A26608"/>
    <w:rsid w:val="00A32262"/>
    <w:rsid w:val="00A359BD"/>
    <w:rsid w:val="00A4528D"/>
    <w:rsid w:val="00A51935"/>
    <w:rsid w:val="00A5262D"/>
    <w:rsid w:val="00A63F7A"/>
    <w:rsid w:val="00A75EAC"/>
    <w:rsid w:val="00A806EF"/>
    <w:rsid w:val="00A94E1B"/>
    <w:rsid w:val="00A94EE8"/>
    <w:rsid w:val="00A96C51"/>
    <w:rsid w:val="00A977B7"/>
    <w:rsid w:val="00AB7390"/>
    <w:rsid w:val="00AD6314"/>
    <w:rsid w:val="00AD6F36"/>
    <w:rsid w:val="00AD73C1"/>
    <w:rsid w:val="00AE35CB"/>
    <w:rsid w:val="00AE59BD"/>
    <w:rsid w:val="00AE6F20"/>
    <w:rsid w:val="00AF211F"/>
    <w:rsid w:val="00AF33F1"/>
    <w:rsid w:val="00AF6351"/>
    <w:rsid w:val="00B023A3"/>
    <w:rsid w:val="00B0339F"/>
    <w:rsid w:val="00B1246E"/>
    <w:rsid w:val="00B1412F"/>
    <w:rsid w:val="00B151D6"/>
    <w:rsid w:val="00B15F6B"/>
    <w:rsid w:val="00B2533E"/>
    <w:rsid w:val="00B300E0"/>
    <w:rsid w:val="00B3373E"/>
    <w:rsid w:val="00B37134"/>
    <w:rsid w:val="00B3762A"/>
    <w:rsid w:val="00B501F7"/>
    <w:rsid w:val="00B50E07"/>
    <w:rsid w:val="00B51D8B"/>
    <w:rsid w:val="00B60E2D"/>
    <w:rsid w:val="00B63605"/>
    <w:rsid w:val="00B74970"/>
    <w:rsid w:val="00B84B35"/>
    <w:rsid w:val="00BB5A7A"/>
    <w:rsid w:val="00BC65CE"/>
    <w:rsid w:val="00BD7093"/>
    <w:rsid w:val="00BE0A56"/>
    <w:rsid w:val="00BE2711"/>
    <w:rsid w:val="00BF712F"/>
    <w:rsid w:val="00C15681"/>
    <w:rsid w:val="00C27DC7"/>
    <w:rsid w:val="00C33B51"/>
    <w:rsid w:val="00C347AD"/>
    <w:rsid w:val="00C5046C"/>
    <w:rsid w:val="00C516A1"/>
    <w:rsid w:val="00C56352"/>
    <w:rsid w:val="00C62465"/>
    <w:rsid w:val="00C65E5A"/>
    <w:rsid w:val="00C668B6"/>
    <w:rsid w:val="00C66A20"/>
    <w:rsid w:val="00C7616B"/>
    <w:rsid w:val="00C80AD2"/>
    <w:rsid w:val="00C80CDB"/>
    <w:rsid w:val="00C87BDF"/>
    <w:rsid w:val="00C91F7F"/>
    <w:rsid w:val="00CA19A6"/>
    <w:rsid w:val="00CA2BA0"/>
    <w:rsid w:val="00CA793A"/>
    <w:rsid w:val="00CB33E5"/>
    <w:rsid w:val="00CD3374"/>
    <w:rsid w:val="00CE4EB7"/>
    <w:rsid w:val="00CE64C4"/>
    <w:rsid w:val="00CF3C92"/>
    <w:rsid w:val="00D039C4"/>
    <w:rsid w:val="00D04C12"/>
    <w:rsid w:val="00D050AD"/>
    <w:rsid w:val="00D2513A"/>
    <w:rsid w:val="00D26C34"/>
    <w:rsid w:val="00D35E0D"/>
    <w:rsid w:val="00D3749A"/>
    <w:rsid w:val="00D37641"/>
    <w:rsid w:val="00D41D5D"/>
    <w:rsid w:val="00D43957"/>
    <w:rsid w:val="00D4661B"/>
    <w:rsid w:val="00D550E8"/>
    <w:rsid w:val="00D71E04"/>
    <w:rsid w:val="00D732B0"/>
    <w:rsid w:val="00D8496E"/>
    <w:rsid w:val="00D91274"/>
    <w:rsid w:val="00D95024"/>
    <w:rsid w:val="00D95137"/>
    <w:rsid w:val="00D9654E"/>
    <w:rsid w:val="00DB5029"/>
    <w:rsid w:val="00DC3641"/>
    <w:rsid w:val="00DD2CB4"/>
    <w:rsid w:val="00DD6236"/>
    <w:rsid w:val="00DD792B"/>
    <w:rsid w:val="00DE05FC"/>
    <w:rsid w:val="00DF2A9E"/>
    <w:rsid w:val="00E001A4"/>
    <w:rsid w:val="00E12979"/>
    <w:rsid w:val="00E21A80"/>
    <w:rsid w:val="00E27978"/>
    <w:rsid w:val="00E77B88"/>
    <w:rsid w:val="00E865A3"/>
    <w:rsid w:val="00E90583"/>
    <w:rsid w:val="00EA4FBF"/>
    <w:rsid w:val="00EB1D87"/>
    <w:rsid w:val="00EB21AD"/>
    <w:rsid w:val="00EB319A"/>
    <w:rsid w:val="00EB339B"/>
    <w:rsid w:val="00EC1985"/>
    <w:rsid w:val="00EC6CEF"/>
    <w:rsid w:val="00ED37B2"/>
    <w:rsid w:val="00ED4B88"/>
    <w:rsid w:val="00EF3876"/>
    <w:rsid w:val="00F00FF8"/>
    <w:rsid w:val="00F076B3"/>
    <w:rsid w:val="00F14C94"/>
    <w:rsid w:val="00F27512"/>
    <w:rsid w:val="00F40B0E"/>
    <w:rsid w:val="00F41F84"/>
    <w:rsid w:val="00F42907"/>
    <w:rsid w:val="00F5586C"/>
    <w:rsid w:val="00F5772D"/>
    <w:rsid w:val="00F63432"/>
    <w:rsid w:val="00F744AD"/>
    <w:rsid w:val="00F757BF"/>
    <w:rsid w:val="00F82307"/>
    <w:rsid w:val="00F96CCA"/>
    <w:rsid w:val="00FC5DE0"/>
    <w:rsid w:val="00FE38BB"/>
    <w:rsid w:val="00FE7B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link w:val="20"/>
    <w:qFormat/>
    <w:rsid w:val="002D3504"/>
    <w:pPr>
      <w:keepNext/>
      <w:jc w:val="both"/>
      <w:outlineLvl w:val="1"/>
    </w:pPr>
    <w:rPr>
      <w:b/>
      <w:bCs/>
    </w:rPr>
  </w:style>
  <w:style w:type="paragraph" w:styleId="6">
    <w:name w:val="heading 6"/>
    <w:basedOn w:val="a2"/>
    <w:next w:val="a2"/>
    <w:link w:val="60"/>
    <w:semiHidden/>
    <w:unhideWhenUsed/>
    <w:qFormat/>
    <w:rsid w:val="00762E4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20">
    <w:name w:val="כותרת 2 תו"/>
    <w:basedOn w:val="a3"/>
    <w:link w:val="2"/>
    <w:rsid w:val="001A4821"/>
    <w:rPr>
      <w:rFonts w:cs="David"/>
      <w:b/>
      <w:bCs/>
      <w:sz w:val="24"/>
      <w:szCs w:val="26"/>
    </w:rPr>
  </w:style>
  <w:style w:type="paragraph" w:styleId="ae">
    <w:name w:val="List Paragraph"/>
    <w:basedOn w:val="a2"/>
    <w:link w:val="af"/>
    <w:uiPriority w:val="34"/>
    <w:qFormat/>
    <w:rsid w:val="001A4821"/>
    <w:pPr>
      <w:ind w:left="720"/>
      <w:contextualSpacing/>
    </w:pPr>
  </w:style>
  <w:style w:type="character" w:styleId="af0">
    <w:name w:val="annotation reference"/>
    <w:basedOn w:val="a3"/>
    <w:rsid w:val="002A0368"/>
    <w:rPr>
      <w:sz w:val="16"/>
      <w:szCs w:val="16"/>
    </w:rPr>
  </w:style>
  <w:style w:type="paragraph" w:styleId="af1">
    <w:name w:val="annotation text"/>
    <w:basedOn w:val="a2"/>
    <w:link w:val="af2"/>
    <w:rsid w:val="002A0368"/>
    <w:rPr>
      <w:sz w:val="20"/>
      <w:szCs w:val="20"/>
    </w:rPr>
  </w:style>
  <w:style w:type="character" w:customStyle="1" w:styleId="af2">
    <w:name w:val="טקסט הערה תו"/>
    <w:basedOn w:val="a3"/>
    <w:link w:val="af1"/>
    <w:rsid w:val="002A0368"/>
    <w:rPr>
      <w:rFonts w:cs="David"/>
    </w:rPr>
  </w:style>
  <w:style w:type="character" w:customStyle="1" w:styleId="af">
    <w:name w:val="פיסקת רשימה תו"/>
    <w:basedOn w:val="a3"/>
    <w:link w:val="ae"/>
    <w:uiPriority w:val="34"/>
    <w:locked/>
    <w:rsid w:val="00A21362"/>
    <w:rPr>
      <w:rFonts w:cs="David"/>
      <w:sz w:val="24"/>
      <w:szCs w:val="26"/>
    </w:rPr>
  </w:style>
  <w:style w:type="table" w:styleId="af3">
    <w:name w:val="Table Grid"/>
    <w:basedOn w:val="a4"/>
    <w:rsid w:val="005F1DEA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20569E"/>
    <w:pPr>
      <w:numPr>
        <w:numId w:val="2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0569E"/>
    <w:pPr>
      <w:numPr>
        <w:ilvl w:val="2"/>
        <w:numId w:val="2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0569E"/>
    <w:pPr>
      <w:numPr>
        <w:ilvl w:val="3"/>
      </w:numPr>
    </w:pPr>
  </w:style>
  <w:style w:type="paragraph" w:customStyle="1" w:styleId="211111">
    <w:name w:val="תת סעיף2 1.1.1.1.1"/>
    <w:basedOn w:val="1"/>
    <w:rsid w:val="0020569E"/>
    <w:pPr>
      <w:numPr>
        <w:ilvl w:val="4"/>
      </w:numPr>
    </w:pPr>
  </w:style>
  <w:style w:type="paragraph" w:customStyle="1" w:styleId="a0">
    <w:name w:val="טקסט סעיף"/>
    <w:basedOn w:val="a2"/>
    <w:rsid w:val="0020569E"/>
    <w:pPr>
      <w:numPr>
        <w:ilvl w:val="1"/>
        <w:numId w:val="2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60">
    <w:name w:val="כותרת 6 תו"/>
    <w:basedOn w:val="a3"/>
    <w:link w:val="6"/>
    <w:semiHidden/>
    <w:rsid w:val="00762E4E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paragraph" w:styleId="af4">
    <w:name w:val="footnote text"/>
    <w:basedOn w:val="a2"/>
    <w:link w:val="af5"/>
    <w:rsid w:val="00640D0A"/>
    <w:rPr>
      <w:sz w:val="20"/>
      <w:szCs w:val="20"/>
    </w:rPr>
  </w:style>
  <w:style w:type="character" w:customStyle="1" w:styleId="af5">
    <w:name w:val="טקסט הערת שוליים תו"/>
    <w:basedOn w:val="a3"/>
    <w:link w:val="af4"/>
    <w:rsid w:val="00640D0A"/>
    <w:rPr>
      <w:rFonts w:cs="David"/>
    </w:rPr>
  </w:style>
  <w:style w:type="character" w:styleId="af6">
    <w:name w:val="footnote reference"/>
    <w:basedOn w:val="a3"/>
    <w:rsid w:val="00640D0A"/>
    <w:rPr>
      <w:vertAlign w:val="superscript"/>
    </w:rPr>
  </w:style>
  <w:style w:type="paragraph" w:styleId="af7">
    <w:name w:val="annotation subject"/>
    <w:basedOn w:val="af1"/>
    <w:next w:val="af1"/>
    <w:link w:val="af8"/>
    <w:rsid w:val="00640D0A"/>
    <w:rPr>
      <w:b/>
      <w:bCs/>
    </w:rPr>
  </w:style>
  <w:style w:type="character" w:customStyle="1" w:styleId="af8">
    <w:name w:val="נושא הערה תו"/>
    <w:basedOn w:val="af2"/>
    <w:link w:val="af7"/>
    <w:rsid w:val="00640D0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7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3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MNIDOM\eilat1,MNIDOM\itamsut,MNIDOM\tehila,MNIDOM\lubnaq</PreviousAdditionalEditors>
    <PreviousAdditionalReaders xmlns="8f5b83e0-a1d3-486c-bd07-833a425c74af">MNIDOM\yamsalem</PreviousAdditionalReaders>
    <AdditionalEditors xmlns="8f5b83e0-a1d3-486c-bd07-833a425c74af">MNIDOM\eilat1,MNIDOM\itamsut,MNIDOM\tehila,MNIDOM\lubnaq</AdditionalEditors>
    <DocumentCounter xmlns="8f5b83e0-a1d3-486c-bd07-833a425c74af">חת_337_2013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29 בספטמבר 2013</DocumentCreateDateEnglish>
    <DocumentCreateDateHebrew xmlns="8f5b83e0-a1d3-486c-bd07-833a425c74af">כ"ה בתשרי התשע"ד</DocumentCreateDateHebrew>
    <SubjectDocument xmlns="8f5b83e0-a1d3-486c-bd07-833a425c74af" xsi:nil="true"/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29/09/2013 08:05;39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337</CounterString>
    <LastLockUser xmlns="8f5b83e0-a1d3-486c-bd07-833a425c74af" xsi:nil="true"/>
    <LastCheckOutDate xmlns="8f5b83e0-a1d3-486c-bd07-833a425c74af">29/09/2013 08:02;33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HT_337_2013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2013-09-29T00:00:00+00:00</DocumentCreateDate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add8275994396a3b9ec954037cf4e42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3879cc70a5e3c992e72ae82a439b768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E36BE961-2E3A-425C-AFFB-31E70E3A04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8FFF8238-5041-489A-857A-73BDA4DC0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428</Words>
  <Characters>1951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lubnaq</dc:creator>
  <cp:lastModifiedBy>ilana</cp:lastModifiedBy>
  <cp:revision>2</cp:revision>
  <cp:lastPrinted>2013-09-17T10:05:00Z</cp:lastPrinted>
  <dcterms:created xsi:type="dcterms:W3CDTF">2013-10-16T05:25:00Z</dcterms:created>
  <dcterms:modified xsi:type="dcterms:W3CDTF">2013-10-16T05:25:00Z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